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B81B94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81B94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B81B94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81B94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243A2B4A" w:rsidR="00185DC9" w:rsidRPr="00B81B94" w:rsidRDefault="00B93D4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81B94">
              <w:rPr>
                <w:rFonts w:asciiTheme="minorHAnsi" w:hAnsiTheme="minorHAnsi" w:cstheme="minorHAnsi"/>
                <w:sz w:val="22"/>
                <w:szCs w:val="22"/>
              </w:rPr>
              <w:t>Mecanica Construcțiilor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45E65F0C" w:rsidR="00185DC9" w:rsidRPr="00B81B94" w:rsidRDefault="00185DC9" w:rsidP="00B93D4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81B94">
              <w:rPr>
                <w:rFonts w:asciiTheme="minorHAnsi" w:hAnsiTheme="minorHAnsi" w:cstheme="minorHAnsi"/>
                <w:sz w:val="22"/>
                <w:szCs w:val="22"/>
              </w:rPr>
              <w:t xml:space="preserve">Inginerie </w:t>
            </w:r>
            <w:r w:rsidR="00FC4DE9" w:rsidRPr="00B81B9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81B94">
              <w:rPr>
                <w:rFonts w:asciiTheme="minorHAnsi" w:hAnsiTheme="minorHAnsi" w:cstheme="minorHAnsi"/>
                <w:sz w:val="22"/>
                <w:szCs w:val="22"/>
              </w:rPr>
              <w:t>ivilă</w:t>
            </w:r>
            <w:r w:rsidR="00850BE5" w:rsidRPr="00B81B9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67392" w:rsidRPr="00B81B94">
              <w:rPr>
                <w:rFonts w:asciiTheme="minorHAnsi" w:hAnsiTheme="minorHAnsi" w:cstheme="minorHAnsi"/>
                <w:sz w:val="22"/>
                <w:szCs w:val="22"/>
              </w:rPr>
              <w:t xml:space="preserve">si </w:t>
            </w:r>
            <w:r w:rsidR="00FC4DE9" w:rsidRPr="00B81B9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867392" w:rsidRPr="00B81B94">
              <w:rPr>
                <w:rFonts w:asciiTheme="minorHAnsi" w:hAnsiTheme="minorHAnsi" w:cstheme="minorHAnsi"/>
                <w:sz w:val="22"/>
                <w:szCs w:val="22"/>
              </w:rPr>
              <w:t>nstalatii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B81B94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81B94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76CA932E" w:rsidR="00185DC9" w:rsidRPr="00B81B94" w:rsidRDefault="00B93D49" w:rsidP="00B93D4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81B94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B81B94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81B94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B81B94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B81B94">
              <w:rPr>
                <w:rFonts w:asciiTheme="minorHAnsi" w:hAnsiTheme="minorHAnsi" w:cstheme="minorHAnsi"/>
                <w:sz w:val="22"/>
                <w:szCs w:val="22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55FB4FE6" w:rsidR="0072194E" w:rsidRPr="00F6722E" w:rsidRDefault="00F6722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Analiza structurală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avansat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373E9CFA" w:rsidR="0072194E" w:rsidRPr="00F80B7B" w:rsidRDefault="00B93D49" w:rsidP="00B93D4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44EFB"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44EFB"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48C4A004" w:rsidR="00EE62B5" w:rsidRPr="00F80B7B" w:rsidRDefault="00B93D49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93D49">
              <w:rPr>
                <w:rFonts w:asciiTheme="minorHAnsi" w:hAnsiTheme="minorHAnsi" w:cstheme="minorHAnsi"/>
                <w:i/>
                <w:sz w:val="22"/>
                <w:szCs w:val="22"/>
              </w:rPr>
              <w:t>Șef lucrări Marton Bianca – Bianca.parv@mecon.utcluj.ro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389A3A9" w:rsidR="00EE62B5" w:rsidRPr="00F80B7B" w:rsidRDefault="00B93D49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93D49">
              <w:rPr>
                <w:rFonts w:asciiTheme="minorHAnsi" w:hAnsiTheme="minorHAnsi" w:cstheme="minorHAnsi"/>
                <w:i/>
                <w:sz w:val="22"/>
                <w:szCs w:val="22"/>
              </w:rPr>
              <w:t>Șef lucrări Dârmon Ruxandra – ruxandra.darmon@ccm.utcluj.ro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DA7E4F4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6FB3F783" w:rsidR="00731F42" w:rsidRPr="003267AF" w:rsidRDefault="00B44EFB" w:rsidP="00B93D4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9E27C9" w:rsidRPr="003267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662B42B7" w:rsidR="00731F42" w:rsidRPr="003267AF" w:rsidRDefault="00B44EFB" w:rsidP="00B93D4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B93D49" w:rsidRPr="003267A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9E27C9" w:rsidRPr="003267A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529B0E0B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7D31D4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34486DCC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3B9D54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246C9FF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C51E07E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7B20EEE7" w:rsidR="00E357B3" w:rsidRPr="00F80B7B" w:rsidRDefault="00B93D49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3711D77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3EEF1D03" w:rsidR="00E357B3" w:rsidRPr="00F80B7B" w:rsidRDefault="00B93D49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8F5F45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8407ED8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D9F47AC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E610D13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1B81891C" w:rsidR="00755D78" w:rsidRPr="00F80B7B" w:rsidRDefault="00B93D49" w:rsidP="00B93D4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3D49">
              <w:rPr>
                <w:rFonts w:asciiTheme="minorHAnsi" w:hAnsiTheme="minorHAnsi" w:cstheme="minorHAnsi"/>
                <w:sz w:val="22"/>
                <w:szCs w:val="22"/>
              </w:rPr>
              <w:t xml:space="preserve">Sală dotată cu tablă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vide</w:t>
            </w:r>
            <w:r w:rsidRPr="00B93D49">
              <w:rPr>
                <w:rFonts w:asciiTheme="minorHAnsi" w:hAnsiTheme="minorHAnsi" w:cstheme="minorHAnsi"/>
                <w:sz w:val="22"/>
                <w:szCs w:val="22"/>
              </w:rPr>
              <w:t>oproiector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55F40D62" w:rsidR="00755D78" w:rsidRPr="00F80B7B" w:rsidRDefault="00B93D4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3D49">
              <w:rPr>
                <w:rFonts w:asciiTheme="minorHAnsi" w:hAnsiTheme="minorHAnsi" w:cstheme="minorHAnsi"/>
                <w:sz w:val="22"/>
                <w:szCs w:val="22"/>
              </w:rPr>
              <w:t>Sală dotată cu calculatoare si licențe necesare analizelor structurale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38275991" w14:textId="77777777" w:rsidR="009E1BAB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C6.1 Dezvoltarea capacității de a aplica modele avansate de analiză structurală, utilizând programe de calcul performante.</w:t>
            </w:r>
          </w:p>
          <w:p w14:paraId="58A3F2BB" w14:textId="77777777" w:rsidR="009E1BAB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C6.2 Ințelegerea comportării structurilor înalte sub acțiunea încărcărilor orizontale</w:t>
            </w:r>
          </w:p>
          <w:p w14:paraId="24A3CEB8" w14:textId="77777777" w:rsidR="009E1BAB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C6.3 Importanța modelului analitic de calcul care stă la baza unui studiu parametric, urmat de optimizarea conceptuală</w:t>
            </w:r>
          </w:p>
          <w:p w14:paraId="3B3E3A11" w14:textId="77777777" w:rsidR="009E1BAB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C6.4 Identificarea, selectarea terminologiei, conceptelor şi metodelor din proiectarea tehnică şi tehnologică în activitatea de construcţii</w:t>
            </w:r>
          </w:p>
          <w:p w14:paraId="5D46741E" w14:textId="7838BF1F" w:rsidR="009E1BAB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C6.5 Adaptarea metodelor de calcul folosite in constructii civile, industriale si agricole la particularit</w:t>
            </w:r>
            <w:r w:rsidR="00895F1B" w:rsidRPr="003267AF">
              <w:rPr>
                <w:rFonts w:asciiTheme="minorHAnsi" w:hAnsiTheme="minorHAnsi" w:cstheme="minorHAnsi"/>
                <w:sz w:val="22"/>
                <w:szCs w:val="22"/>
              </w:rPr>
              <w:t>ăţ</w:t>
            </w: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ile de comportare la foc a acestora</w:t>
            </w:r>
          </w:p>
          <w:p w14:paraId="72E189D9" w14:textId="5D864333" w:rsidR="009E1BAB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C6.6 Respectarea principiilor si utilizarea metodelor de alc</w:t>
            </w:r>
            <w:r w:rsidR="00895F1B" w:rsidRPr="003267AF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tuire si conformare la incendiu a cl</w:t>
            </w:r>
            <w:r w:rsidR="00895F1B" w:rsidRPr="003267AF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dirilor.</w:t>
            </w:r>
          </w:p>
          <w:p w14:paraId="517239B3" w14:textId="3505409E" w:rsidR="009E1BAB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C6.7 Aplicarea prevederilor standardelor de calitate pentru proiectarea exigentei de securitate la incendiu a constructiilor civile, industriale si agricole.</w:t>
            </w:r>
          </w:p>
          <w:p w14:paraId="7362F97B" w14:textId="261C6936" w:rsidR="003E5614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C6.8 Elaborarea unor documente tehnice privind gradul de satisfacere a cerintelor și rezolvarea eventualelor neconformități apărute în proiectarea, execuția și întreținerea construcțiilor civile, industriale și agricole.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56E204A1" w14:textId="77777777" w:rsidR="009E1BAB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CT1 Aplicarea strategiilor de muncă eficientă și responsabilă, pe punctualitate, seriozitate si răspundere personală, pe baza principiilor, normelor și a valorilor eticii profesionale.</w:t>
            </w:r>
          </w:p>
          <w:p w14:paraId="37D86C4E" w14:textId="77777777" w:rsidR="009E1BAB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CT2 Aplicarea tehnicilor de muncă eficientă în echipă pe diverse paliere ierarhice.</w:t>
            </w:r>
          </w:p>
          <w:p w14:paraId="7474C405" w14:textId="04BFC1AF" w:rsidR="00EE0BA5" w:rsidRPr="003267AF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67AF">
              <w:rPr>
                <w:rFonts w:asciiTheme="minorHAnsi" w:hAnsiTheme="minorHAnsi" w:cstheme="minorHAnsi"/>
                <w:sz w:val="22"/>
                <w:szCs w:val="22"/>
              </w:rPr>
              <w:t>CT3 Documentarea în limba română și într-o limbă străină pentru dezvoltarea profesională și personală prin formare continuă și adaptarea eficientă la noile specificații tehnice.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AC7B6AB" w14:textId="7EAD8BD2" w:rsidR="009D7177" w:rsidRPr="00F80B7B" w:rsidRDefault="004B3FB3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>Înțelege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și integr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 principiilor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modelării și simulării computaționale util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izate în ingineria structurală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E3EC997" w14:textId="0E787199" w:rsidR="009939CA" w:rsidRPr="00F80B7B" w:rsidRDefault="00801CE9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Cunoaște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rea metodologiei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cercetării științifice în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domeniul ingineriei structurale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32D1CD88" w14:textId="3CFCE6B7" w:rsidR="009D7177" w:rsidRPr="00F80B7B" w:rsidRDefault="004B3FB3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>Utilizeaz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aplicații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software specializate pentru analiza și simularea comportării structurilor și dezvolt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modele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numerice pentru probleme inginerești complexe.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B29DBC" w14:textId="0C30F7CB" w:rsidR="000E79EE" w:rsidRPr="00F80B7B" w:rsidRDefault="00801CE9" w:rsidP="00801CE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Concepe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și realizeaz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studii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proiecte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de cercetare aplicată, analizâ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și interpret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rezultate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experimentale și numerice.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0DD9FD95" w14:textId="67E9ED5F" w:rsidR="009D7177" w:rsidRPr="00F80B7B" w:rsidRDefault="004B3FB3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>Select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și utilize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autonom</w:t>
            </w:r>
            <w:r w:rsidR="00801CE9" w:rsidRPr="00801CE9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instrumente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informatice avansate, verific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validit</w:t>
            </w:r>
            <w:r w:rsidR="00801CE9" w:rsidRPr="00801CE9">
              <w:rPr>
                <w:rFonts w:asciiTheme="minorHAnsi" w:hAnsiTheme="minorHAnsi" w:cstheme="minorHAnsi"/>
                <w:sz w:val="22"/>
                <w:szCs w:val="22"/>
              </w:rPr>
              <w:t>ății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și 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>limitel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rezultatelor obținute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A53B3EC" w14:textId="6898EB8B" w:rsidR="009939CA" w:rsidRPr="00F80B7B" w:rsidRDefault="00801CE9" w:rsidP="00801CE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Gestion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autonomă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activități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de cercetare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proiecte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individuale sau de echipă, respectând principiile eticii și integrității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489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661"/>
        <w:gridCol w:w="6987"/>
      </w:tblGrid>
      <w:tr w:rsidR="00755D78" w:rsidRPr="00F80B7B" w14:paraId="5ECD9C44" w14:textId="77777777" w:rsidTr="009E1BAB">
        <w:tc>
          <w:tcPr>
            <w:tcW w:w="1379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621" w:type="pct"/>
            <w:shd w:val="clear" w:color="auto" w:fill="E0E0E0"/>
            <w:vAlign w:val="center"/>
          </w:tcPr>
          <w:p w14:paraId="24F7AAB0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Abilitatea de a analiza o structură înaltă cu nucleu central, pornind de la un model analitic de calcul validat prin MEF</w:t>
            </w:r>
          </w:p>
          <w:p w14:paraId="4C5BD629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Studiu parametric în cazul clădirilor înalte cu nucleu central și niveluri rigide. 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Influen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a pozition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 xml:space="preserve">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 xml:space="preserve">n plan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i eleva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ie a elementelor structurale capabile 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 xml:space="preserve"> prea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nc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rc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 xml:space="preserve">rile orizontale </w:t>
            </w:r>
          </w:p>
          <w:p w14:paraId="7A33D3E2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Abilitatea de a înțelege un model de optimizare conceptuală aplicat pe structuri multi etajate </w:t>
            </w:r>
          </w:p>
          <w:p w14:paraId="31548202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Abilități privind determinarea coeficientului de flambaj printr-o analiză liniară vs analiză neliniară P-Delta. Comparații privind rezultatele obținute.</w:t>
            </w:r>
          </w:p>
          <w:p w14:paraId="120C58C7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Abilitatea de a elabora o analiză probabilistică a riscului de incendiu într-o clădire</w:t>
            </w:r>
          </w:p>
          <w:p w14:paraId="4F2BCFBE" w14:textId="7EB679CB" w:rsidR="00755D78" w:rsidRP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ind w:left="176" w:hanging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9E1BAB">
              <w:rPr>
                <w:rFonts w:asciiTheme="minorHAnsi" w:hAnsiTheme="minorHAnsi" w:cstheme="minorHAnsi"/>
                <w:sz w:val="22"/>
                <w:szCs w:val="22"/>
              </w:rPr>
              <w:t>Abilitatea de a compara diverse soluții de proiectare propuse în vederea optimizării strategiei de apărare împotriva incendiilor</w:t>
            </w:r>
            <w:r w:rsidR="001422FA" w:rsidRPr="009E1BA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E0BA5" w:rsidRPr="00F80B7B" w14:paraId="4C0E2D8B" w14:textId="77777777" w:rsidTr="009E1BAB">
        <w:trPr>
          <w:trHeight w:val="354"/>
        </w:trPr>
        <w:tc>
          <w:tcPr>
            <w:tcW w:w="1379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621" w:type="pct"/>
            <w:shd w:val="clear" w:color="auto" w:fill="E0E0E0"/>
            <w:vAlign w:val="center"/>
          </w:tcPr>
          <w:p w14:paraId="4F65F1CC" w14:textId="6BBD0565" w:rsidR="009E1BAB" w:rsidRPr="009E1BAB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9E1BAB">
              <w:rPr>
                <w:rFonts w:asciiTheme="minorHAnsi" w:hAnsiTheme="minorHAnsi" w:cstheme="minorHAnsi"/>
                <w:sz w:val="22"/>
                <w:szCs w:val="22"/>
              </w:rPr>
              <w:t>Capacitatea de a înțelege și aplica metode probabilistice în evaluarea riscului de incendiu la cădiri</w:t>
            </w:r>
          </w:p>
          <w:p w14:paraId="7E277DB3" w14:textId="56631F81" w:rsidR="00C347F1" w:rsidRPr="00F80B7B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9E1BAB">
              <w:rPr>
                <w:rFonts w:asciiTheme="minorHAnsi" w:hAnsiTheme="minorHAnsi" w:cstheme="minorHAnsi"/>
                <w:sz w:val="22"/>
                <w:szCs w:val="22"/>
              </w:rPr>
              <w:t>Capacitatea de a evalua o analiză a sensibilității pentru soluția propusă de proiectare.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4E2D72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6EBB1BF1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>Modul 1 Analiza avansata a structurilor speciale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2E332A30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DACA9E8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BAB">
              <w:rPr>
                <w:rFonts w:asciiTheme="minorHAnsi" w:hAnsiTheme="minorHAnsi" w:cstheme="minorHAnsi"/>
                <w:sz w:val="22"/>
                <w:szCs w:val="22"/>
              </w:rPr>
              <w:t>Videoproiector, prezentare pe tablă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2D72" w:rsidRPr="00F80B7B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042A7319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1.  </w:t>
            </w:r>
            <w:r w:rsidRPr="004E2D72">
              <w:rPr>
                <w:rFonts w:asciiTheme="minorHAnsi" w:hAnsiTheme="minorHAnsi" w:cstheme="minorHAnsi"/>
                <w:sz w:val="20"/>
                <w:szCs w:val="20"/>
              </w:rPr>
              <w:t>Analiza globală a structurilor înalte bazată pe teoria stâlpului echivalent. Compararea rezultatelor obtinute prin model analitic de calcul si MEF.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2D72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333D50A0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2.  </w:t>
            </w:r>
            <w:r w:rsidRPr="004E2D72">
              <w:rPr>
                <w:rFonts w:asciiTheme="minorHAnsi" w:hAnsiTheme="minorHAnsi" w:cstheme="minorHAnsi"/>
                <w:sz w:val="20"/>
                <w:szCs w:val="20"/>
              </w:rPr>
              <w:t>Optimizarea conceptuala a structurilor inalte cu nucleu central și niveluri rigide si a structurilor cu deschideri mari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2D72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27AA5CEE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3.  </w:t>
            </w:r>
            <w:r w:rsidRPr="004E2D72">
              <w:rPr>
                <w:rFonts w:asciiTheme="minorHAnsi" w:hAnsiTheme="minorHAnsi" w:cstheme="minorHAnsi"/>
                <w:sz w:val="20"/>
                <w:szCs w:val="20"/>
              </w:rPr>
              <w:t>Analiza la flambaj a structurilor inalte. Determinarea coeficientului de flambaj printr-o analiza liniara vs analiza neliniara P-Delta. Studiul efectelor de ordinul 2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5DE50BD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2D72" w:rsidRPr="00F80B7B" w14:paraId="78AC2B74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08AFF275" w14:textId="22A42A8F" w:rsidR="004E2D72" w:rsidRPr="00F80B7B" w:rsidRDefault="004E2D72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E2D72">
              <w:rPr>
                <w:rFonts w:asciiTheme="minorHAnsi" w:hAnsiTheme="minorHAnsi" w:cstheme="minorHAnsi"/>
                <w:sz w:val="20"/>
                <w:szCs w:val="20"/>
              </w:rPr>
              <w:t>Modul 2 Analiza probabilistică a riscului de incendiu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F52F92" w14:textId="77777777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392ECF4D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3D39FF4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2D72" w:rsidRPr="00F80B7B" w14:paraId="004A07CD" w14:textId="77777777" w:rsidTr="007130FC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123B86B0" w:rsidR="004E2D72" w:rsidRPr="004E2D72" w:rsidRDefault="004E2D72" w:rsidP="004E2D72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>Riscul de incendiu și măsuri de diminuare a riscului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CCC2F77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2D72" w:rsidRPr="00F80B7B" w14:paraId="6DEDC668" w14:textId="77777777" w:rsidTr="007130FC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0077A072" w:rsidR="004E2D72" w:rsidRPr="004E2D72" w:rsidRDefault="004E2D72" w:rsidP="004E2D72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>Introducere in teoria probabilităților și statistică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3045A2AD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2D72" w:rsidRPr="00F80B7B" w14:paraId="2F68B6EE" w14:textId="77777777" w:rsidTr="007130FC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6DCEDABE" w:rsidR="004E2D72" w:rsidRPr="004E2D72" w:rsidRDefault="004E2D72" w:rsidP="004E2D72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/>
                <w:sz w:val="22"/>
                <w:szCs w:val="22"/>
              </w:rPr>
              <w:t>Evaluarea riscului de incendiu la clădiri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A7E9465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2D72" w:rsidRPr="00F80B7B" w14:paraId="6FC72413" w14:textId="77777777" w:rsidTr="007130FC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E4B6E9B" w14:textId="33AAA233" w:rsidR="004E2D72" w:rsidRPr="004E2D72" w:rsidRDefault="004E2D72" w:rsidP="004E2D72">
            <w:pPr>
              <w:pStyle w:val="ListParagraph"/>
              <w:numPr>
                <w:ilvl w:val="0"/>
                <w:numId w:val="41"/>
              </w:numPr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E2D72">
              <w:rPr>
                <w:rFonts w:asciiTheme="minorHAnsi" w:hAnsiTheme="minorHAnsi"/>
                <w:sz w:val="22"/>
                <w:szCs w:val="22"/>
              </w:rPr>
              <w:t>Controlul riscului de incendiu la clădiri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EDF1E02" w14:textId="576BA049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8EE335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4AF2FBD" w14:textId="77777777" w:rsidR="004E2D72" w:rsidRPr="00F80B7B" w:rsidRDefault="004E2D72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20DB44A1" w14:textId="77777777" w:rsidR="004E2D72" w:rsidRPr="004E2D72" w:rsidRDefault="004E2D72" w:rsidP="004E2D72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>Static &amp; Dynamic Analysis of Structures: A Physical Approach with Emphasis on Earthquake Engineering, Edward L. Wilson</w:t>
            </w:r>
          </w:p>
          <w:p w14:paraId="16E4A6FD" w14:textId="77777777" w:rsidR="004E2D72" w:rsidRPr="004E2D72" w:rsidRDefault="004E2D72" w:rsidP="004E2D72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>„Introducere în teoria structurilor înalte și a structurilor cu deschideri mari”, Ludovic Kopenetz și Bianca Pârv, ISBN 978-973-662-951-8 UTPRESS, 2014</w:t>
            </w:r>
          </w:p>
          <w:p w14:paraId="5CE6EADC" w14:textId="77777777" w:rsidR="004E2D72" w:rsidRPr="004E2D72" w:rsidRDefault="004E2D72" w:rsidP="004E2D72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>•   Darmon R. Ingineria securitatii la incendiu – note de curs.</w:t>
            </w:r>
          </w:p>
          <w:p w14:paraId="21CCE78B" w14:textId="77777777" w:rsidR="004E2D72" w:rsidRPr="004E2D72" w:rsidRDefault="004E2D72" w:rsidP="004E2D72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 xml:space="preserve">•   Normativ de siguranță la foc a construcțiilor, indicativ P118/1999, IPCT, 1999, București </w:t>
            </w:r>
          </w:p>
          <w:p w14:paraId="02C4C275" w14:textId="4CDB8F5F" w:rsidR="00F80B7B" w:rsidRPr="00F80B7B" w:rsidRDefault="004E2D72" w:rsidP="004E2D72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>•   SR EN 31010 Managementul riscului. Tehnici de evaluare a riscurilor, ASRO, 2011</w:t>
            </w:r>
            <w:r w:rsidR="00F80B7B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Neagu, M. – </w:t>
            </w:r>
            <w:r w:rsidR="00F80B7B"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Managementul calității în construcții</w:t>
            </w:r>
            <w:r w:rsidR="00F80B7B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Editura Tehnică, București; </w:t>
            </w:r>
          </w:p>
          <w:p w14:paraId="5164B874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Florea, R. – </w:t>
            </w:r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Managementul proiectelor de construcții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Editura UTCN; </w:t>
            </w:r>
          </w:p>
          <w:p w14:paraId="20050B98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Ionescu, Gh. – </w:t>
            </w:r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Legislația construcțiilor și urbanismului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Editura C.H. Beck; </w:t>
            </w:r>
          </w:p>
          <w:p w14:paraId="7C9A7B57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Project Management Institute – </w:t>
            </w:r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 Guide to the Project Management Body of Knowledge (PMBOK Guide)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latest edition. </w:t>
            </w:r>
          </w:p>
          <w:p w14:paraId="4D7AB07E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289908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4B88D67A" w14:textId="50B37F95" w:rsidR="00F80B7B" w:rsidRPr="004E2D72" w:rsidRDefault="00F80B7B" w:rsidP="004E2D72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Studii de caz și exemple de documentații specifice</w:t>
            </w: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D3F08D7" w14:textId="610990DD" w:rsidR="00E357B3" w:rsidRPr="00F80B7B" w:rsidRDefault="00E357B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3644EE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12525502" w:rsidR="003644EE" w:rsidRPr="004E2D72" w:rsidRDefault="003644EE" w:rsidP="004E2D72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0"/>
                <w:szCs w:val="20"/>
              </w:rPr>
              <w:t>Modul 1 Analiza structurilor speciale</w:t>
            </w:r>
          </w:p>
        </w:tc>
        <w:tc>
          <w:tcPr>
            <w:tcW w:w="442" w:type="pct"/>
            <w:vAlign w:val="center"/>
          </w:tcPr>
          <w:p w14:paraId="2BB3B1DF" w14:textId="4B3E4504" w:rsidR="003644EE" w:rsidRPr="00F80B7B" w:rsidRDefault="003644EE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 w:val="restart"/>
            <w:vAlign w:val="center"/>
          </w:tcPr>
          <w:p w14:paraId="5A5B22CA" w14:textId="77777777" w:rsidR="003644EE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52910C" w14:textId="77777777" w:rsidR="00E2586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936840" w14:textId="77777777" w:rsidR="00E2586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1358DB" w14:textId="77777777" w:rsidR="00E2586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AE0015" w14:textId="77777777" w:rsidR="00E2586B" w:rsidRPr="00E2586B" w:rsidRDefault="00E2586B" w:rsidP="00E2586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2586B">
              <w:rPr>
                <w:rFonts w:asciiTheme="minorHAnsi" w:hAnsiTheme="minorHAnsi" w:cstheme="minorHAnsi"/>
                <w:sz w:val="22"/>
                <w:szCs w:val="22"/>
              </w:rPr>
              <w:t>Utilizand programe de analiza structurala din dotarea laboratorului 157.</w:t>
            </w:r>
          </w:p>
          <w:p w14:paraId="2E45E518" w14:textId="77777777" w:rsidR="00E2586B" w:rsidRPr="00E2586B" w:rsidRDefault="00E2586B" w:rsidP="00E2586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44C245" w14:textId="4A729DCA" w:rsidR="00E2586B" w:rsidRDefault="00E2586B" w:rsidP="00E2586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2586B">
              <w:rPr>
                <w:rFonts w:asciiTheme="minorHAnsi" w:hAnsiTheme="minorHAnsi" w:cstheme="minorHAnsi"/>
                <w:sz w:val="22"/>
                <w:szCs w:val="22"/>
              </w:rPr>
              <w:t>Prezentare pe tablă</w:t>
            </w:r>
          </w:p>
          <w:p w14:paraId="27BB8424" w14:textId="77777777" w:rsidR="00E2586B" w:rsidRPr="00F80B7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3644EE" w:rsidRPr="00F80B7B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44EE" w:rsidRPr="00F80B7B" w14:paraId="23B3B5F3" w14:textId="77777777" w:rsidTr="00971915">
        <w:tc>
          <w:tcPr>
            <w:tcW w:w="3091" w:type="pct"/>
            <w:shd w:val="clear" w:color="auto" w:fill="E0E0E0"/>
          </w:tcPr>
          <w:p w14:paraId="6F59EFEC" w14:textId="484773D6" w:rsidR="003644EE" w:rsidRPr="003644EE" w:rsidRDefault="003644EE" w:rsidP="003644E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644EE">
              <w:rPr>
                <w:rFonts w:asciiTheme="minorHAnsi" w:hAnsiTheme="minorHAnsi" w:cstheme="minorHAnsi"/>
                <w:sz w:val="20"/>
                <w:szCs w:val="20"/>
              </w:rPr>
              <w:t xml:space="preserve">Analiza structurilor înalte cu nucleu central. Definirea diafragmelor și </w:t>
            </w:r>
            <w:r w:rsidRPr="003644E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 nucleelor centrale tip pier, și optimizarea structurilor prin limitarea deplasarii orizontale, utilizând programe de analiza structurală.</w:t>
            </w:r>
          </w:p>
        </w:tc>
        <w:tc>
          <w:tcPr>
            <w:tcW w:w="442" w:type="pct"/>
            <w:vAlign w:val="center"/>
          </w:tcPr>
          <w:p w14:paraId="68562D1D" w14:textId="2EEA7EF9" w:rsidR="003644EE" w:rsidRPr="00F80B7B" w:rsidRDefault="00E2586B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865" w:type="pct"/>
            <w:vMerge/>
            <w:vAlign w:val="center"/>
          </w:tcPr>
          <w:p w14:paraId="4D0D9F74" w14:textId="77777777" w:rsidR="003644EE" w:rsidRPr="00F80B7B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EAB10E4" w14:textId="77777777" w:rsidR="003644EE" w:rsidRPr="00F80B7B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44EE" w:rsidRPr="00F80B7B" w14:paraId="1A0CA326" w14:textId="77777777" w:rsidTr="00971915">
        <w:tc>
          <w:tcPr>
            <w:tcW w:w="3091" w:type="pct"/>
            <w:shd w:val="clear" w:color="auto" w:fill="E0E0E0"/>
          </w:tcPr>
          <w:p w14:paraId="7E7843AB" w14:textId="55C7F945" w:rsidR="003644EE" w:rsidRPr="003644EE" w:rsidRDefault="003644EE" w:rsidP="003644E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644EE">
              <w:rPr>
                <w:rFonts w:asciiTheme="minorHAnsi" w:hAnsiTheme="minorHAnsi" w:cstheme="minorHAnsi"/>
                <w:sz w:val="20"/>
                <w:szCs w:val="20"/>
              </w:rPr>
              <w:t>Determinarea apariției fisurilor in plăci / radier la SLS printr-o comparație a rezultatelor obtinute prin analiza liniar elastica și analiza neliniara. Verificarea la strapungere a planseelor de tip dala / radier  si imbunatatirea capacitatii prin dispunere de capitel / armaturi de strapungere.</w:t>
            </w:r>
          </w:p>
        </w:tc>
        <w:tc>
          <w:tcPr>
            <w:tcW w:w="442" w:type="pct"/>
            <w:vAlign w:val="center"/>
          </w:tcPr>
          <w:p w14:paraId="66C8FD9E" w14:textId="7515EC19" w:rsidR="003644EE" w:rsidRPr="00F80B7B" w:rsidRDefault="00E2586B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7B67209" w14:textId="77777777" w:rsidR="003644EE" w:rsidRPr="00F80B7B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D41A2BB" w14:textId="77777777" w:rsidR="003644EE" w:rsidRPr="00F80B7B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44EE" w:rsidRPr="00F80B7B" w14:paraId="71B27CD6" w14:textId="77777777" w:rsidTr="00F24BF4">
        <w:tc>
          <w:tcPr>
            <w:tcW w:w="3091" w:type="pct"/>
            <w:shd w:val="clear" w:color="auto" w:fill="E0E0E0"/>
            <w:vAlign w:val="center"/>
          </w:tcPr>
          <w:p w14:paraId="43FF3163" w14:textId="0D348044" w:rsidR="003644EE" w:rsidRPr="004E2D72" w:rsidRDefault="003644EE" w:rsidP="003644E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>Analiza la flambaj a structurilor multi-etajate, determinarea coeficientului de flambaj. Studiu comparativ privind coeficientului de flambaj obținut prin analiza liniară vs analiză neliniară P-Delta, utilizând programe de analiză structurală MEF.</w:t>
            </w:r>
          </w:p>
        </w:tc>
        <w:tc>
          <w:tcPr>
            <w:tcW w:w="442" w:type="pct"/>
            <w:vAlign w:val="center"/>
          </w:tcPr>
          <w:p w14:paraId="30167D41" w14:textId="650F6C86" w:rsidR="003644EE" w:rsidRPr="00F80B7B" w:rsidRDefault="00E2586B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3644EE" w:rsidRPr="00F80B7B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3644EE" w:rsidRPr="00F80B7B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44EE" w:rsidRPr="00F80B7B" w14:paraId="71E67693" w14:textId="77777777" w:rsidTr="00B50D1F">
        <w:tc>
          <w:tcPr>
            <w:tcW w:w="3091" w:type="pct"/>
            <w:shd w:val="clear" w:color="auto" w:fill="E0E0E0"/>
            <w:vAlign w:val="center"/>
          </w:tcPr>
          <w:p w14:paraId="1789B230" w14:textId="512E4010" w:rsidR="003644EE" w:rsidRPr="004E2D72" w:rsidRDefault="003644EE" w:rsidP="003644E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>Analiza structurilor în diferite etape ale construcțiilor (stage construction analysis) și surprinderea distribuției eforturilor/deformatei în elementele structurale pe faze ale execuție.</w:t>
            </w:r>
          </w:p>
        </w:tc>
        <w:tc>
          <w:tcPr>
            <w:tcW w:w="442" w:type="pct"/>
            <w:vAlign w:val="center"/>
          </w:tcPr>
          <w:p w14:paraId="18858F11" w14:textId="4A982E8A" w:rsidR="003644EE" w:rsidRPr="00F80B7B" w:rsidRDefault="00E2586B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3644EE" w:rsidRPr="00F80B7B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3644EE" w:rsidRPr="00F80B7B" w:rsidRDefault="003644EE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2D72" w:rsidRPr="00F80B7B" w14:paraId="2D20CD5D" w14:textId="77777777" w:rsidTr="00B50D1F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246A26F5" w:rsidR="004E2D72" w:rsidRPr="004E2D72" w:rsidRDefault="00E2586B" w:rsidP="00E2586B">
            <w:pPr>
              <w:pStyle w:val="ListParagraph"/>
              <w:overflowPunct w:val="0"/>
              <w:autoSpaceDE w:val="0"/>
              <w:autoSpaceDN w:val="0"/>
              <w:adjustRightInd w:val="0"/>
              <w:spacing w:line="276" w:lineRule="auto"/>
              <w:ind w:left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2586B">
              <w:rPr>
                <w:rFonts w:asciiTheme="minorHAnsi" w:hAnsiTheme="minorHAnsi" w:cstheme="minorHAnsi"/>
                <w:sz w:val="22"/>
                <w:szCs w:val="22"/>
              </w:rPr>
              <w:t>Modul 2 Analiza probabilistică a riscului de incendiu</w:t>
            </w:r>
          </w:p>
        </w:tc>
        <w:tc>
          <w:tcPr>
            <w:tcW w:w="442" w:type="pct"/>
            <w:vAlign w:val="center"/>
          </w:tcPr>
          <w:p w14:paraId="636B2325" w14:textId="250BA3D0" w:rsidR="004E2D72" w:rsidRPr="00F80B7B" w:rsidRDefault="004E2D72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0303FF3" w14:textId="77777777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4E2D72" w:rsidRPr="00F80B7B" w:rsidRDefault="004E2D7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586B" w:rsidRPr="00F80B7B" w14:paraId="307155B0" w14:textId="77777777" w:rsidTr="00B50D1F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5EEEB875" w:rsidR="00E2586B" w:rsidRPr="004E2D72" w:rsidRDefault="00E2586B" w:rsidP="003644E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F7408">
              <w:rPr>
                <w:rFonts w:asciiTheme="minorHAnsi" w:hAnsiTheme="minorHAnsi"/>
                <w:sz w:val="22"/>
                <w:szCs w:val="22"/>
              </w:rPr>
              <w:t>Distribuții statistice.</w:t>
            </w:r>
          </w:p>
        </w:tc>
        <w:tc>
          <w:tcPr>
            <w:tcW w:w="442" w:type="pct"/>
            <w:vAlign w:val="center"/>
          </w:tcPr>
          <w:p w14:paraId="020C108C" w14:textId="15C94879" w:rsidR="00E2586B" w:rsidRPr="00F80B7B" w:rsidRDefault="00E2586B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E2586B" w:rsidRPr="00F80B7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E2586B" w:rsidRPr="00F80B7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586B" w:rsidRPr="00F80B7B" w14:paraId="5804A44C" w14:textId="77777777" w:rsidTr="00AC403E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D77E69" w14:textId="7EC1AEB0" w:rsidR="00E2586B" w:rsidRPr="00E2586B" w:rsidRDefault="00E2586B" w:rsidP="00E2586B">
            <w:pPr>
              <w:pStyle w:val="ListParagraph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586B">
              <w:rPr>
                <w:rFonts w:asciiTheme="minorHAnsi" w:hAnsiTheme="minorHAnsi"/>
                <w:sz w:val="22"/>
                <w:szCs w:val="22"/>
              </w:rPr>
              <w:t>Arbori de evenimente și arbori de defecte.</w:t>
            </w:r>
          </w:p>
        </w:tc>
        <w:tc>
          <w:tcPr>
            <w:tcW w:w="442" w:type="pct"/>
            <w:vAlign w:val="center"/>
          </w:tcPr>
          <w:p w14:paraId="0D1960B5" w14:textId="65EE085F" w:rsidR="00E2586B" w:rsidRPr="00F80B7B" w:rsidRDefault="00E2586B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E2586B" w:rsidRPr="00F80B7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E2586B" w:rsidRPr="00F80B7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586B" w:rsidRPr="00F80B7B" w14:paraId="749D31AA" w14:textId="77777777" w:rsidTr="00AC403E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8AA7A27" w14:textId="3808CEE8" w:rsidR="00E2586B" w:rsidRPr="00E2586B" w:rsidRDefault="00E2586B" w:rsidP="00E2586B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2586B">
              <w:rPr>
                <w:rFonts w:asciiTheme="minorHAnsi" w:hAnsiTheme="minorHAnsi"/>
                <w:sz w:val="22"/>
                <w:szCs w:val="22"/>
              </w:rPr>
              <w:t>Analiza incertitudinii. Graficul tornadă</w:t>
            </w:r>
          </w:p>
        </w:tc>
        <w:tc>
          <w:tcPr>
            <w:tcW w:w="442" w:type="pct"/>
            <w:vAlign w:val="center"/>
          </w:tcPr>
          <w:p w14:paraId="6B070D59" w14:textId="77777777" w:rsidR="00E2586B" w:rsidRDefault="00E2586B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BC1890" w14:textId="5398B95A" w:rsidR="00E2586B" w:rsidRDefault="00E2586B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7F1CED26" w14:textId="77C40A1D" w:rsidR="00E2586B" w:rsidRPr="00F80B7B" w:rsidRDefault="00E2586B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13C2D9D9" w14:textId="77777777" w:rsidR="00E2586B" w:rsidRPr="00F80B7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E2586B" w:rsidRPr="00F80B7B" w:rsidRDefault="00E2586B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574D71D9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In biblioteca UTC-N</w:t>
            </w:r>
          </w:p>
          <w:p w14:paraId="0B536E80" w14:textId="0C29C32D" w:rsidR="003644EE" w:rsidRPr="003644EE" w:rsidRDefault="003644EE" w:rsidP="003644E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   </w:t>
            </w:r>
            <w:r w:rsidRPr="003644EE">
              <w:rPr>
                <w:rFonts w:asciiTheme="minorHAnsi" w:hAnsiTheme="minorHAnsi" w:cstheme="minorHAnsi"/>
                <w:sz w:val="22"/>
                <w:szCs w:val="22"/>
              </w:rPr>
              <w:t>Computers &amp; Structures, Structural and earthquake Engineering Software, Manual de utilizare ETABS si SAFE</w:t>
            </w:r>
          </w:p>
          <w:p w14:paraId="1AC2DC06" w14:textId="6D8115AF" w:rsidR="003644EE" w:rsidRPr="003644EE" w:rsidRDefault="003644EE" w:rsidP="003644E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   </w:t>
            </w:r>
            <w:r w:rsidRPr="003644EE">
              <w:rPr>
                <w:rFonts w:asciiTheme="minorHAnsi" w:hAnsiTheme="minorHAnsi" w:cstheme="minorHAnsi"/>
                <w:sz w:val="22"/>
                <w:szCs w:val="22"/>
              </w:rPr>
              <w:t>SR EN 31010 Managementul riscului. Tehnici de evaluare a riscurilor, ASRO, 2011</w:t>
            </w:r>
          </w:p>
          <w:p w14:paraId="061DF391" w14:textId="1EAAE4BE" w:rsidR="00E357B3" w:rsidRPr="003644EE" w:rsidRDefault="003644EE" w:rsidP="003644EE">
            <w:pPr>
              <w:pStyle w:val="ListParagraph"/>
              <w:numPr>
                <w:ilvl w:val="0"/>
                <w:numId w:val="43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3644EE">
              <w:rPr>
                <w:rFonts w:asciiTheme="minorHAnsi" w:hAnsiTheme="minorHAnsi" w:cstheme="minorHAnsi"/>
                <w:sz w:val="22"/>
                <w:szCs w:val="22"/>
              </w:rPr>
              <w:t>Metodologia privind identificarea, evaluarea și controlul riscurilor de incendiu din 21.05.2007, publicat in MO 27/06/07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58127267" w14:textId="77777777" w:rsidR="00E2586B" w:rsidRPr="00E2586B" w:rsidRDefault="00E2586B" w:rsidP="00E2586B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2586B"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vor fi necesare inginerilor care își desfășoară activitatea în cadrul firmelor de proiectare, consultanță și expertiză pentru analiza avansată a comportării unei structuri speciale.</w:t>
            </w:r>
          </w:p>
          <w:p w14:paraId="612C8B16" w14:textId="56BBB282" w:rsidR="00EE0BA5" w:rsidRPr="00F80B7B" w:rsidRDefault="00E2586B" w:rsidP="00E2586B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2586B"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vor fi necesare angajaților care-și desfășoară activitatea în cadrul firmelor de proiectare și a celor din domeniul consultanței de specialitate pentru evaluarea riscului de incendiu.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4348A1CE" w14:textId="77777777" w:rsidR="009F47B1" w:rsidRPr="009F47B1" w:rsidRDefault="001E03EB" w:rsidP="009F47B1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9F47B1" w:rsidRPr="009F47B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Sustinere orală teorie – modul 1</w:t>
            </w:r>
          </w:p>
          <w:p w14:paraId="76BF02BF" w14:textId="54742A0F" w:rsidR="001E03EB" w:rsidRPr="00F80B7B" w:rsidRDefault="009F47B1" w:rsidP="009F47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F47B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Predarea și sustinerea lucrărilor de laborator de la modul 1</w:t>
            </w:r>
          </w:p>
        </w:tc>
        <w:tc>
          <w:tcPr>
            <w:tcW w:w="1250" w:type="pct"/>
            <w:shd w:val="clear" w:color="auto" w:fill="FFFFFF"/>
          </w:tcPr>
          <w:p w14:paraId="18D94A02" w14:textId="7203B686" w:rsidR="001E03EB" w:rsidRPr="00F80B7B" w:rsidRDefault="009F47B1" w:rsidP="001E03E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47B1">
              <w:rPr>
                <w:rFonts w:asciiTheme="minorHAnsi" w:hAnsiTheme="minorHAnsi" w:cstheme="minorHAnsi"/>
                <w:sz w:val="20"/>
                <w:szCs w:val="20"/>
              </w:rPr>
              <w:t>Proba orală – durata evaluării 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6A564693" w:rsidR="001E03EB" w:rsidRPr="00F80B7B" w:rsidRDefault="009F47B1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244F2ECA" w:rsidR="004D433B" w:rsidRPr="00F80B7B" w:rsidRDefault="009F47B1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47B1">
              <w:rPr>
                <w:rFonts w:asciiTheme="minorHAnsi" w:hAnsiTheme="minorHAnsi" w:cstheme="minorHAnsi"/>
                <w:sz w:val="22"/>
                <w:szCs w:val="22"/>
              </w:rPr>
              <w:t>Rezolvarea a trei probleme –modul 2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BA57355" w:rsidR="004D433B" w:rsidRPr="00F80B7B" w:rsidRDefault="009F47B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47B1">
              <w:rPr>
                <w:rFonts w:asciiTheme="minorHAnsi" w:hAnsiTheme="minorHAnsi" w:cstheme="minorHAnsi"/>
                <w:sz w:val="22"/>
                <w:szCs w:val="22"/>
              </w:rPr>
              <w:t>Proba scrisă – durata evaluării 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1127C5F2" w:rsidR="004D433B" w:rsidRPr="00F80B7B" w:rsidRDefault="009F47B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81"/>
        <w:gridCol w:w="1597"/>
        <w:gridCol w:w="4389"/>
        <w:gridCol w:w="1986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9F47B1" w:rsidRPr="00F80B7B" w14:paraId="3F411050" w14:textId="77777777" w:rsidTr="002F3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9F47B1" w:rsidRPr="00F80B7B" w:rsidRDefault="009F47B1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12.05.2026</w:t>
            </w: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25F1863B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D7260">
              <w:rPr>
                <w:rFonts w:asciiTheme="minorHAnsi" w:hAnsiTheme="minorHAnsi" w:cs="Arial"/>
                <w:sz w:val="20"/>
                <w:szCs w:val="20"/>
              </w:rPr>
              <w:t xml:space="preserve">Șef lucr. dr ing </w:t>
            </w:r>
            <w:r>
              <w:rPr>
                <w:rFonts w:asciiTheme="minorHAnsi" w:hAnsiTheme="minorHAnsi" w:cs="Arial"/>
                <w:sz w:val="20"/>
                <w:szCs w:val="20"/>
              </w:rPr>
              <w:t>Bianca</w:t>
            </w:r>
            <w:r w:rsidRPr="001D726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>MART</w:t>
            </w:r>
            <w:r w:rsidRPr="001D7260">
              <w:rPr>
                <w:rFonts w:asciiTheme="minorHAnsi" w:hAnsiTheme="minorHAnsi" w:cs="Arial"/>
                <w:sz w:val="20"/>
                <w:szCs w:val="20"/>
              </w:rPr>
              <w:t>ON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61F05D1E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5D3130B9" wp14:editId="43270778">
                  <wp:extent cx="838731" cy="3657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emnătura BP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731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47B1" w:rsidRPr="00F80B7B" w14:paraId="7FFEA630" w14:textId="77777777" w:rsidTr="002F3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0AE1510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3AD81FC1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D7260">
              <w:rPr>
                <w:rFonts w:asciiTheme="minorHAnsi" w:hAnsiTheme="minorHAnsi" w:cs="Arial"/>
                <w:sz w:val="20"/>
                <w:szCs w:val="20"/>
              </w:rPr>
              <w:t>Șef lucr. dr ing MSc Ruxandra DÂRMON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23669D06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32A2AC79" wp14:editId="25BF67C3">
                  <wp:extent cx="1123950" cy="15394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65" cy="153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47B1" w:rsidRPr="00F80B7B" w14:paraId="445FB660" w14:textId="77777777" w:rsidTr="00F00F6D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4748AA78" w14:textId="4FBD96A9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F47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4AF5B46B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D7260">
              <w:rPr>
                <w:rFonts w:asciiTheme="minorHAnsi" w:hAnsiTheme="minorHAnsi" w:cs="Arial"/>
                <w:sz w:val="20"/>
                <w:szCs w:val="20"/>
              </w:rPr>
              <w:t xml:space="preserve">Șef lucr. dr ing </w:t>
            </w:r>
            <w:r>
              <w:rPr>
                <w:rFonts w:asciiTheme="minorHAnsi" w:hAnsiTheme="minorHAnsi" w:cs="Arial"/>
                <w:sz w:val="20"/>
                <w:szCs w:val="20"/>
              </w:rPr>
              <w:t>Bianca</w:t>
            </w:r>
            <w:r w:rsidRPr="001D726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>MART</w:t>
            </w:r>
            <w:r w:rsidRPr="001D7260">
              <w:rPr>
                <w:rFonts w:asciiTheme="minorHAnsi" w:hAnsiTheme="minorHAnsi" w:cs="Arial"/>
                <w:sz w:val="20"/>
                <w:szCs w:val="20"/>
              </w:rPr>
              <w:t>ON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4B564D6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48E434D8" wp14:editId="75CC26CB">
                  <wp:extent cx="838731" cy="3657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emnătura BP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731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47B1" w:rsidRPr="00F80B7B" w14:paraId="2A36100C" w14:textId="77777777" w:rsidTr="00F00F6D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4F173999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D7260">
              <w:rPr>
                <w:rFonts w:asciiTheme="minorHAnsi" w:hAnsiTheme="minorHAnsi" w:cs="Arial"/>
                <w:sz w:val="20"/>
                <w:szCs w:val="20"/>
              </w:rPr>
              <w:t>Șef lucr. dr ing MSc Ruxandra DÂRMON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6FE42748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1EC3D5E4" wp14:editId="59F1527C">
                  <wp:extent cx="1123950" cy="15394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65" cy="153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7C7002BE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9F47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38FC0031" w:rsidR="00DF6F11" w:rsidRPr="00F80B7B" w:rsidRDefault="009F47B1" w:rsidP="009F47B1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</w:t>
            </w:r>
            <w:r w:rsidR="002564AA"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f.dr.ing.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Anca</w:t>
            </w:r>
            <w:r w:rsidR="00437D9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Gabriela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POPA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39AD8312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Daniela Lucia</w:t>
            </w:r>
            <w:r w:rsidR="006931D7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6931D7"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MANEA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29E45" w14:textId="77777777" w:rsidR="001031C9" w:rsidRDefault="001031C9" w:rsidP="00D92A9E">
      <w:r>
        <w:separator/>
      </w:r>
    </w:p>
  </w:endnote>
  <w:endnote w:type="continuationSeparator" w:id="0">
    <w:p w14:paraId="7BF30EC7" w14:textId="77777777" w:rsidR="001031C9" w:rsidRDefault="001031C9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E077" w14:textId="77777777" w:rsidR="001031C9" w:rsidRDefault="001031C9" w:rsidP="00D92A9E">
      <w:r>
        <w:separator/>
      </w:r>
    </w:p>
  </w:footnote>
  <w:footnote w:type="continuationSeparator" w:id="0">
    <w:p w14:paraId="72928856" w14:textId="77777777" w:rsidR="001031C9" w:rsidRDefault="001031C9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7203B"/>
    <w:multiLevelType w:val="hybridMultilevel"/>
    <w:tmpl w:val="D0BC3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3B7812"/>
    <w:multiLevelType w:val="hybridMultilevel"/>
    <w:tmpl w:val="83BC2A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28852A18"/>
    <w:multiLevelType w:val="hybridMultilevel"/>
    <w:tmpl w:val="25AA4B0A"/>
    <w:lvl w:ilvl="0" w:tplc="0809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11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4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2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61A67AAE"/>
    <w:multiLevelType w:val="hybridMultilevel"/>
    <w:tmpl w:val="809205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832748F"/>
    <w:multiLevelType w:val="hybridMultilevel"/>
    <w:tmpl w:val="89D680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1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0521780">
    <w:abstractNumId w:val="4"/>
  </w:num>
  <w:num w:numId="2" w16cid:durableId="1586911411">
    <w:abstractNumId w:val="16"/>
  </w:num>
  <w:num w:numId="3" w16cid:durableId="150602088">
    <w:abstractNumId w:val="21"/>
  </w:num>
  <w:num w:numId="4" w16cid:durableId="770706721">
    <w:abstractNumId w:val="39"/>
  </w:num>
  <w:num w:numId="5" w16cid:durableId="307974727">
    <w:abstractNumId w:val="43"/>
  </w:num>
  <w:num w:numId="6" w16cid:durableId="647855379">
    <w:abstractNumId w:val="29"/>
  </w:num>
  <w:num w:numId="7" w16cid:durableId="1070813311">
    <w:abstractNumId w:val="7"/>
  </w:num>
  <w:num w:numId="8" w16cid:durableId="2105299893">
    <w:abstractNumId w:val="1"/>
  </w:num>
  <w:num w:numId="9" w16cid:durableId="1349722289">
    <w:abstractNumId w:val="36"/>
  </w:num>
  <w:num w:numId="10" w16cid:durableId="745420617">
    <w:abstractNumId w:val="5"/>
  </w:num>
  <w:num w:numId="11" w16cid:durableId="828130123">
    <w:abstractNumId w:val="8"/>
  </w:num>
  <w:num w:numId="12" w16cid:durableId="1199244533">
    <w:abstractNumId w:val="32"/>
  </w:num>
  <w:num w:numId="13" w16cid:durableId="392585346">
    <w:abstractNumId w:val="20"/>
  </w:num>
  <w:num w:numId="14" w16cid:durableId="978418579">
    <w:abstractNumId w:val="9"/>
  </w:num>
  <w:num w:numId="15" w16cid:durableId="883639852">
    <w:abstractNumId w:val="31"/>
  </w:num>
  <w:num w:numId="16" w16cid:durableId="1083719809">
    <w:abstractNumId w:val="17"/>
  </w:num>
  <w:num w:numId="17" w16cid:durableId="1677269422">
    <w:abstractNumId w:val="24"/>
  </w:num>
  <w:num w:numId="18" w16cid:durableId="946542608">
    <w:abstractNumId w:val="15"/>
  </w:num>
  <w:num w:numId="19" w16cid:durableId="1132216042">
    <w:abstractNumId w:val="28"/>
  </w:num>
  <w:num w:numId="20" w16cid:durableId="1846363563">
    <w:abstractNumId w:val="42"/>
  </w:num>
  <w:num w:numId="21" w16cid:durableId="715862070">
    <w:abstractNumId w:val="30"/>
  </w:num>
  <w:num w:numId="22" w16cid:durableId="1593853506">
    <w:abstractNumId w:val="13"/>
  </w:num>
  <w:num w:numId="23" w16cid:durableId="1749038019">
    <w:abstractNumId w:val="35"/>
  </w:num>
  <w:num w:numId="24" w16cid:durableId="806624557">
    <w:abstractNumId w:val="41"/>
  </w:num>
  <w:num w:numId="25" w16cid:durableId="1669552079">
    <w:abstractNumId w:val="27"/>
  </w:num>
  <w:num w:numId="26" w16cid:durableId="1728332974">
    <w:abstractNumId w:val="26"/>
  </w:num>
  <w:num w:numId="27" w16cid:durableId="327834384">
    <w:abstractNumId w:val="25"/>
  </w:num>
  <w:num w:numId="28" w16cid:durableId="261111273">
    <w:abstractNumId w:val="18"/>
  </w:num>
  <w:num w:numId="29" w16cid:durableId="454981292">
    <w:abstractNumId w:val="2"/>
  </w:num>
  <w:num w:numId="30" w16cid:durableId="1677537303">
    <w:abstractNumId w:val="40"/>
  </w:num>
  <w:num w:numId="31" w16cid:durableId="1638147833">
    <w:abstractNumId w:val="19"/>
  </w:num>
  <w:num w:numId="32" w16cid:durableId="1064795927">
    <w:abstractNumId w:val="14"/>
  </w:num>
  <w:num w:numId="33" w16cid:durableId="1263344234">
    <w:abstractNumId w:val="12"/>
  </w:num>
  <w:num w:numId="34" w16cid:durableId="136606957">
    <w:abstractNumId w:val="34"/>
  </w:num>
  <w:num w:numId="35" w16cid:durableId="2059432039">
    <w:abstractNumId w:val="6"/>
  </w:num>
  <w:num w:numId="36" w16cid:durableId="22950504">
    <w:abstractNumId w:val="11"/>
  </w:num>
  <w:num w:numId="37" w16cid:durableId="54281500">
    <w:abstractNumId w:val="23"/>
  </w:num>
  <w:num w:numId="38" w16cid:durableId="703748163">
    <w:abstractNumId w:val="37"/>
  </w:num>
  <w:num w:numId="39" w16cid:durableId="442387290">
    <w:abstractNumId w:val="22"/>
  </w:num>
  <w:num w:numId="40" w16cid:durableId="2010058307">
    <w:abstractNumId w:val="0"/>
  </w:num>
  <w:num w:numId="41" w16cid:durableId="1660963853">
    <w:abstractNumId w:val="33"/>
  </w:num>
  <w:num w:numId="42" w16cid:durableId="428086738">
    <w:abstractNumId w:val="3"/>
  </w:num>
  <w:num w:numId="43" w16cid:durableId="781997025">
    <w:abstractNumId w:val="10"/>
  </w:num>
  <w:num w:numId="44" w16cid:durableId="15373563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964E6"/>
    <w:rsid w:val="000A3099"/>
    <w:rsid w:val="000C646E"/>
    <w:rsid w:val="000D3C40"/>
    <w:rsid w:val="000D703F"/>
    <w:rsid w:val="000E1E03"/>
    <w:rsid w:val="000E55D2"/>
    <w:rsid w:val="000E6B2C"/>
    <w:rsid w:val="000E79EE"/>
    <w:rsid w:val="001031C9"/>
    <w:rsid w:val="00107C51"/>
    <w:rsid w:val="00120E7A"/>
    <w:rsid w:val="0012489D"/>
    <w:rsid w:val="00125CC5"/>
    <w:rsid w:val="00135197"/>
    <w:rsid w:val="00140BB2"/>
    <w:rsid w:val="001422FA"/>
    <w:rsid w:val="001453F8"/>
    <w:rsid w:val="00150705"/>
    <w:rsid w:val="00150A51"/>
    <w:rsid w:val="00164D02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564AA"/>
    <w:rsid w:val="0027087D"/>
    <w:rsid w:val="00272694"/>
    <w:rsid w:val="00272829"/>
    <w:rsid w:val="00283482"/>
    <w:rsid w:val="002B2076"/>
    <w:rsid w:val="002D2607"/>
    <w:rsid w:val="002F1E20"/>
    <w:rsid w:val="002F6ED1"/>
    <w:rsid w:val="003030FC"/>
    <w:rsid w:val="00312A32"/>
    <w:rsid w:val="00315834"/>
    <w:rsid w:val="00315B16"/>
    <w:rsid w:val="003267AF"/>
    <w:rsid w:val="00330068"/>
    <w:rsid w:val="00332E84"/>
    <w:rsid w:val="003463C5"/>
    <w:rsid w:val="00350644"/>
    <w:rsid w:val="0036399C"/>
    <w:rsid w:val="00363DA3"/>
    <w:rsid w:val="003644EE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37D91"/>
    <w:rsid w:val="00441D4B"/>
    <w:rsid w:val="0046209B"/>
    <w:rsid w:val="00464477"/>
    <w:rsid w:val="00465B9C"/>
    <w:rsid w:val="00467486"/>
    <w:rsid w:val="004B0B7F"/>
    <w:rsid w:val="004B3FB3"/>
    <w:rsid w:val="004B619B"/>
    <w:rsid w:val="004D0F30"/>
    <w:rsid w:val="004D433B"/>
    <w:rsid w:val="004D75F0"/>
    <w:rsid w:val="004E2D72"/>
    <w:rsid w:val="004E40CE"/>
    <w:rsid w:val="004F4E2A"/>
    <w:rsid w:val="004F7583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6480C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D478C"/>
    <w:rsid w:val="005E1B5B"/>
    <w:rsid w:val="005E4501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520E"/>
    <w:rsid w:val="0064668E"/>
    <w:rsid w:val="00682FF8"/>
    <w:rsid w:val="0069167B"/>
    <w:rsid w:val="006931D7"/>
    <w:rsid w:val="006941A0"/>
    <w:rsid w:val="0069776E"/>
    <w:rsid w:val="006A68F4"/>
    <w:rsid w:val="006A6CC4"/>
    <w:rsid w:val="006B6E47"/>
    <w:rsid w:val="006C480E"/>
    <w:rsid w:val="006D3668"/>
    <w:rsid w:val="006D4686"/>
    <w:rsid w:val="006D6452"/>
    <w:rsid w:val="006E2235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4C0A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1CE9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67392"/>
    <w:rsid w:val="00870EFF"/>
    <w:rsid w:val="008730AD"/>
    <w:rsid w:val="0088732A"/>
    <w:rsid w:val="00892F82"/>
    <w:rsid w:val="00893AFA"/>
    <w:rsid w:val="00895F1B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1BAB"/>
    <w:rsid w:val="009E27C9"/>
    <w:rsid w:val="009E4ED5"/>
    <w:rsid w:val="009F47B1"/>
    <w:rsid w:val="00A02FFB"/>
    <w:rsid w:val="00A03D9F"/>
    <w:rsid w:val="00A16AD4"/>
    <w:rsid w:val="00A3088B"/>
    <w:rsid w:val="00A34D97"/>
    <w:rsid w:val="00A530B9"/>
    <w:rsid w:val="00A55667"/>
    <w:rsid w:val="00A67A11"/>
    <w:rsid w:val="00A720E4"/>
    <w:rsid w:val="00A74FB2"/>
    <w:rsid w:val="00A90350"/>
    <w:rsid w:val="00A9322C"/>
    <w:rsid w:val="00AA0149"/>
    <w:rsid w:val="00AA3253"/>
    <w:rsid w:val="00AB42B3"/>
    <w:rsid w:val="00AD353F"/>
    <w:rsid w:val="00AD7B40"/>
    <w:rsid w:val="00AE55A4"/>
    <w:rsid w:val="00AF2A38"/>
    <w:rsid w:val="00AF53D3"/>
    <w:rsid w:val="00AF5E2A"/>
    <w:rsid w:val="00AF6A03"/>
    <w:rsid w:val="00B162AB"/>
    <w:rsid w:val="00B206DD"/>
    <w:rsid w:val="00B24BD3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1B94"/>
    <w:rsid w:val="00B84C76"/>
    <w:rsid w:val="00B93D49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D6B37"/>
    <w:rsid w:val="00DE38F8"/>
    <w:rsid w:val="00DE575D"/>
    <w:rsid w:val="00DF066A"/>
    <w:rsid w:val="00DF2098"/>
    <w:rsid w:val="00DF520A"/>
    <w:rsid w:val="00DF6F11"/>
    <w:rsid w:val="00E232A8"/>
    <w:rsid w:val="00E25150"/>
    <w:rsid w:val="00E2586B"/>
    <w:rsid w:val="00E302E5"/>
    <w:rsid w:val="00E32970"/>
    <w:rsid w:val="00E357B3"/>
    <w:rsid w:val="00E50E8C"/>
    <w:rsid w:val="00E61841"/>
    <w:rsid w:val="00E7567A"/>
    <w:rsid w:val="00E856B8"/>
    <w:rsid w:val="00EB2881"/>
    <w:rsid w:val="00EB596A"/>
    <w:rsid w:val="00EC0A91"/>
    <w:rsid w:val="00ED1C16"/>
    <w:rsid w:val="00ED57BD"/>
    <w:rsid w:val="00EE0BA5"/>
    <w:rsid w:val="00EE62B5"/>
    <w:rsid w:val="00EF029F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6722E"/>
    <w:rsid w:val="00F7111C"/>
    <w:rsid w:val="00F71BA4"/>
    <w:rsid w:val="00F80B7B"/>
    <w:rsid w:val="00F93958"/>
    <w:rsid w:val="00FA0425"/>
    <w:rsid w:val="00FA36CD"/>
    <w:rsid w:val="00FB14F2"/>
    <w:rsid w:val="00FB173F"/>
    <w:rsid w:val="00FC4DE9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96F295D8-1B76-461A-97E3-008EA7889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1FAC62-CD4B-4099-BAFB-CD849CF2C4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F6CC2-2328-44C2-B742-874679A1BF42}"/>
</file>

<file path=customXml/itemProps4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Horatiu Alin Mociran</cp:lastModifiedBy>
  <cp:revision>17</cp:revision>
  <cp:lastPrinted>2025-11-05T09:57:00Z</cp:lastPrinted>
  <dcterms:created xsi:type="dcterms:W3CDTF">2026-05-30T07:06:00Z</dcterms:created>
  <dcterms:modified xsi:type="dcterms:W3CDTF">2026-07-07T23:37:00Z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